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CD" w:rsidRDefault="00BB4D9E" w:rsidP="00BB4D9E">
      <w:pPr>
        <w:jc w:val="center"/>
        <w:rPr>
          <w:rFonts w:ascii="Comic Sans MS" w:hAnsi="Comic Sans MS"/>
          <w:sz w:val="28"/>
          <w:szCs w:val="28"/>
        </w:rPr>
      </w:pPr>
      <w:bookmarkStart w:id="0" w:name="_GoBack"/>
      <w:bookmarkEnd w:id="0"/>
      <w:r>
        <w:rPr>
          <w:rFonts w:ascii="Comic Sans MS" w:hAnsi="Comic Sans MS"/>
          <w:sz w:val="28"/>
          <w:szCs w:val="28"/>
        </w:rPr>
        <w:t>Strategic Teaching Format</w:t>
      </w:r>
    </w:p>
    <w:p w:rsidR="00BB4D9E" w:rsidRDefault="00BB4D9E" w:rsidP="00BB4D9E">
      <w:pPr>
        <w:jc w:val="center"/>
        <w:rPr>
          <w:rFonts w:ascii="Comic Sans MS" w:hAnsi="Comic Sans MS"/>
          <w:sz w:val="28"/>
          <w:szCs w:val="28"/>
        </w:rPr>
      </w:pPr>
    </w:p>
    <w:p w:rsidR="00BB4D9E" w:rsidRDefault="00BB4D9E" w:rsidP="00BB4D9E">
      <w:pPr>
        <w:rPr>
          <w:rFonts w:ascii="Comic Sans MS" w:hAnsi="Comic Sans MS"/>
          <w:sz w:val="24"/>
          <w:szCs w:val="24"/>
        </w:rPr>
      </w:pPr>
      <w:r w:rsidRPr="00BB4D9E">
        <w:rPr>
          <w:rFonts w:ascii="Comic Sans MS" w:hAnsi="Comic Sans MS"/>
          <w:sz w:val="24"/>
          <w:szCs w:val="24"/>
          <w:u w:val="single"/>
        </w:rPr>
        <w:t>Topic of Lesson</w:t>
      </w:r>
      <w:r>
        <w:rPr>
          <w:rFonts w:ascii="Comic Sans MS" w:hAnsi="Comic Sans MS"/>
          <w:sz w:val="24"/>
          <w:szCs w:val="24"/>
        </w:rPr>
        <w:t>:</w:t>
      </w:r>
      <w:r>
        <w:rPr>
          <w:rFonts w:ascii="Comic Sans MS" w:hAnsi="Comic Sans MS"/>
          <w:sz w:val="24"/>
          <w:szCs w:val="24"/>
        </w:rPr>
        <w:tab/>
        <w:t>Introduction to American Romanticism – Transcendentalism</w:t>
      </w:r>
    </w:p>
    <w:p w:rsidR="00BB4D9E" w:rsidRDefault="00BB4D9E" w:rsidP="00BB4D9E">
      <w:pPr>
        <w:rPr>
          <w:rFonts w:ascii="Comic Sans MS" w:hAnsi="Comic Sans MS"/>
          <w:sz w:val="24"/>
          <w:szCs w:val="24"/>
        </w:rPr>
      </w:pPr>
      <w:r>
        <w:rPr>
          <w:rFonts w:ascii="Comic Sans MS" w:hAnsi="Comic Sans MS"/>
          <w:sz w:val="24"/>
          <w:szCs w:val="24"/>
          <w:u w:val="single"/>
        </w:rPr>
        <w:t>CCRS Standard</w:t>
      </w:r>
      <w:r>
        <w:rPr>
          <w:rFonts w:ascii="Comic Sans MS" w:hAnsi="Comic Sans MS"/>
          <w:sz w:val="24"/>
          <w:szCs w:val="24"/>
        </w:rPr>
        <w:t>:</w:t>
      </w:r>
      <w:r>
        <w:rPr>
          <w:rFonts w:ascii="Comic Sans MS" w:hAnsi="Comic Sans MS"/>
          <w:sz w:val="24"/>
          <w:szCs w:val="24"/>
        </w:rPr>
        <w:tab/>
        <w:t>RI10.11, RI10.12, RI10.18, SL10.31, 32, 33, L10.41a</w:t>
      </w:r>
    </w:p>
    <w:p w:rsidR="00C72E78" w:rsidRDefault="00BB4D9E" w:rsidP="00BB4D9E">
      <w:pPr>
        <w:rPr>
          <w:rFonts w:ascii="Comic Sans MS" w:hAnsi="Comic Sans MS"/>
          <w:sz w:val="24"/>
          <w:szCs w:val="24"/>
        </w:rPr>
      </w:pPr>
      <w:r>
        <w:rPr>
          <w:rFonts w:ascii="Comic Sans MS" w:hAnsi="Comic Sans MS"/>
          <w:sz w:val="24"/>
          <w:szCs w:val="24"/>
          <w:u w:val="single"/>
        </w:rPr>
        <w:t>Learning Target</w:t>
      </w:r>
      <w:r>
        <w:rPr>
          <w:rFonts w:ascii="Comic Sans MS" w:hAnsi="Comic Sans MS"/>
          <w:sz w:val="24"/>
          <w:szCs w:val="24"/>
        </w:rPr>
        <w:t>:</w:t>
      </w:r>
      <w:r>
        <w:rPr>
          <w:rFonts w:ascii="Comic Sans MS" w:hAnsi="Comic Sans MS"/>
          <w:sz w:val="24"/>
          <w:szCs w:val="24"/>
        </w:rPr>
        <w:tab/>
      </w:r>
      <w:r w:rsidR="00C72E78">
        <w:rPr>
          <w:rFonts w:ascii="Comic Sans MS" w:hAnsi="Comic Sans MS"/>
          <w:sz w:val="24"/>
          <w:szCs w:val="24"/>
        </w:rPr>
        <w:t xml:space="preserve">I can define transcendentalism. </w:t>
      </w:r>
    </w:p>
    <w:p w:rsidR="00BB4D9E" w:rsidRDefault="00BB4D9E" w:rsidP="00C72E78">
      <w:pPr>
        <w:ind w:left="1440" w:firstLine="720"/>
        <w:rPr>
          <w:rFonts w:ascii="Comic Sans MS" w:hAnsi="Comic Sans MS"/>
          <w:sz w:val="24"/>
          <w:szCs w:val="24"/>
        </w:rPr>
      </w:pPr>
      <w:r>
        <w:rPr>
          <w:rFonts w:ascii="Comic Sans MS" w:hAnsi="Comic Sans MS"/>
          <w:sz w:val="24"/>
          <w:szCs w:val="24"/>
        </w:rPr>
        <w:t xml:space="preserve">I can </w:t>
      </w:r>
      <w:r w:rsidR="00177CA0">
        <w:rPr>
          <w:rFonts w:ascii="Comic Sans MS" w:hAnsi="Comic Sans MS"/>
          <w:sz w:val="24"/>
          <w:szCs w:val="24"/>
        </w:rPr>
        <w:t>describe the tenets of the transcendentalist movement.</w:t>
      </w:r>
    </w:p>
    <w:p w:rsidR="00177CA0" w:rsidRDefault="00177CA0" w:rsidP="00AB3C65">
      <w:pPr>
        <w:ind w:left="2160"/>
        <w:rPr>
          <w:rFonts w:ascii="Comic Sans MS" w:hAnsi="Comic Sans MS"/>
          <w:sz w:val="24"/>
          <w:szCs w:val="24"/>
        </w:rPr>
      </w:pPr>
      <w:r>
        <w:rPr>
          <w:rFonts w:ascii="Comic Sans MS" w:hAnsi="Comic Sans MS"/>
          <w:sz w:val="24"/>
          <w:szCs w:val="24"/>
        </w:rPr>
        <w:t xml:space="preserve">I can explain how </w:t>
      </w:r>
      <w:r w:rsidR="00AB3C65">
        <w:rPr>
          <w:rFonts w:ascii="Comic Sans MS" w:hAnsi="Comic Sans MS"/>
          <w:sz w:val="24"/>
          <w:szCs w:val="24"/>
        </w:rPr>
        <w:t>details of transcendentalism</w:t>
      </w:r>
      <w:r>
        <w:rPr>
          <w:rFonts w:ascii="Comic Sans MS" w:hAnsi="Comic Sans MS"/>
          <w:sz w:val="24"/>
          <w:szCs w:val="24"/>
        </w:rPr>
        <w:t xml:space="preserve"> represented in </w:t>
      </w:r>
      <w:r w:rsidR="00AB3C65">
        <w:rPr>
          <w:rFonts w:ascii="Comic Sans MS" w:hAnsi="Comic Sans MS"/>
          <w:sz w:val="24"/>
          <w:szCs w:val="24"/>
        </w:rPr>
        <w:t>modern TV relate to the central idea.</w:t>
      </w:r>
    </w:p>
    <w:p w:rsidR="00AB3C65" w:rsidRDefault="00AB3C65" w:rsidP="00E963B2">
      <w:pPr>
        <w:spacing w:after="0"/>
        <w:ind w:left="90"/>
        <w:rPr>
          <w:rFonts w:ascii="Comic Sans MS" w:hAnsi="Comic Sans MS"/>
          <w:sz w:val="24"/>
          <w:szCs w:val="24"/>
        </w:rPr>
      </w:pPr>
      <w:r>
        <w:rPr>
          <w:rFonts w:ascii="Comic Sans MS" w:hAnsi="Comic Sans MS"/>
          <w:sz w:val="24"/>
          <w:szCs w:val="24"/>
          <w:u w:val="single"/>
        </w:rPr>
        <w:t>Before</w:t>
      </w:r>
      <w:r>
        <w:rPr>
          <w:rFonts w:ascii="Comic Sans MS" w:hAnsi="Comic Sans MS"/>
          <w:sz w:val="24"/>
          <w:szCs w:val="24"/>
        </w:rPr>
        <w:t>:</w:t>
      </w:r>
    </w:p>
    <w:p w:rsidR="00AB3C65" w:rsidRDefault="00AB3C65" w:rsidP="00E963B2">
      <w:pPr>
        <w:spacing w:after="0"/>
        <w:ind w:left="90"/>
        <w:rPr>
          <w:rFonts w:ascii="Comic Sans MS" w:hAnsi="Comic Sans MS"/>
          <w:sz w:val="24"/>
          <w:szCs w:val="24"/>
        </w:rPr>
      </w:pPr>
      <w:r>
        <w:rPr>
          <w:rFonts w:ascii="Comic Sans MS" w:hAnsi="Comic Sans MS"/>
          <w:sz w:val="24"/>
          <w:szCs w:val="24"/>
        </w:rPr>
        <w:t>Purpose:</w:t>
      </w:r>
      <w:r>
        <w:rPr>
          <w:rFonts w:ascii="Comic Sans MS" w:hAnsi="Comic Sans MS"/>
          <w:sz w:val="24"/>
          <w:szCs w:val="24"/>
        </w:rPr>
        <w:tab/>
      </w:r>
      <w:r w:rsidR="00E963B2">
        <w:rPr>
          <w:rFonts w:ascii="Comic Sans MS" w:hAnsi="Comic Sans MS"/>
          <w:sz w:val="24"/>
          <w:szCs w:val="24"/>
        </w:rPr>
        <w:t>To activate prior knowledge, establish a purpose for reading</w:t>
      </w:r>
    </w:p>
    <w:p w:rsidR="00AB3C65" w:rsidRDefault="00AB3C65" w:rsidP="00E963B2">
      <w:pPr>
        <w:spacing w:after="0"/>
        <w:ind w:left="9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t>Ink Think or 4 Square Share</w:t>
      </w:r>
    </w:p>
    <w:p w:rsidR="00AB3C65" w:rsidRDefault="00AB3C65" w:rsidP="00E963B2">
      <w:pPr>
        <w:pStyle w:val="ListParagraph"/>
        <w:numPr>
          <w:ilvl w:val="0"/>
          <w:numId w:val="1"/>
        </w:numPr>
        <w:spacing w:after="0"/>
        <w:rPr>
          <w:rFonts w:ascii="Comic Sans MS" w:hAnsi="Comic Sans MS"/>
          <w:sz w:val="24"/>
          <w:szCs w:val="24"/>
        </w:rPr>
      </w:pPr>
      <w:r>
        <w:rPr>
          <w:rFonts w:ascii="Comic Sans MS" w:hAnsi="Comic Sans MS"/>
          <w:sz w:val="24"/>
          <w:szCs w:val="24"/>
        </w:rPr>
        <w:t>5-6 groups of 4 answering following questions on chart paper</w:t>
      </w:r>
      <w:r w:rsidR="00C72E78">
        <w:rPr>
          <w:rFonts w:ascii="Comic Sans MS" w:hAnsi="Comic Sans MS"/>
          <w:sz w:val="24"/>
          <w:szCs w:val="24"/>
        </w:rPr>
        <w:t xml:space="preserve"> or using 4 Square Share template</w:t>
      </w:r>
    </w:p>
    <w:p w:rsidR="00AB3C65" w:rsidRDefault="00AB3C65" w:rsidP="00E963B2">
      <w:pPr>
        <w:spacing w:after="0"/>
        <w:ind w:left="806"/>
        <w:rPr>
          <w:rFonts w:ascii="Comic Sans MS" w:hAnsi="Comic Sans MS"/>
          <w:sz w:val="24"/>
          <w:szCs w:val="24"/>
        </w:rPr>
      </w:pPr>
      <w:r>
        <w:rPr>
          <w:rFonts w:ascii="Comic Sans MS" w:hAnsi="Comic Sans MS"/>
          <w:sz w:val="24"/>
          <w:szCs w:val="24"/>
        </w:rPr>
        <w:t>(What is the role of nature in your life?  What is a person’s spiritual si</w:t>
      </w:r>
      <w:r w:rsidR="00C72E78">
        <w:rPr>
          <w:rFonts w:ascii="Comic Sans MS" w:hAnsi="Comic Sans MS"/>
          <w:sz w:val="24"/>
          <w:szCs w:val="24"/>
        </w:rPr>
        <w:t>de?</w:t>
      </w:r>
      <w:r>
        <w:rPr>
          <w:rFonts w:ascii="Comic Sans MS" w:hAnsi="Comic Sans MS"/>
          <w:sz w:val="24"/>
          <w:szCs w:val="24"/>
        </w:rPr>
        <w:t xml:space="preserve"> What does having intuition mean?  How do you demonstrate your individuality?)</w:t>
      </w:r>
    </w:p>
    <w:p w:rsidR="00C72E78" w:rsidRDefault="00C72E78" w:rsidP="00E963B2">
      <w:pPr>
        <w:pStyle w:val="ListParagraph"/>
        <w:numPr>
          <w:ilvl w:val="0"/>
          <w:numId w:val="1"/>
        </w:numPr>
        <w:spacing w:after="0"/>
        <w:rPr>
          <w:rFonts w:ascii="Comic Sans MS" w:hAnsi="Comic Sans MS"/>
          <w:sz w:val="24"/>
          <w:szCs w:val="24"/>
        </w:rPr>
      </w:pPr>
      <w:r>
        <w:rPr>
          <w:rFonts w:ascii="Comic Sans MS" w:hAnsi="Comic Sans MS"/>
          <w:sz w:val="24"/>
          <w:szCs w:val="24"/>
        </w:rPr>
        <w:t xml:space="preserve">Students will collectively define transcendentalism and identify the 5 key principles (Nature, Nonconformity, Self-reliance, Free Thought, </w:t>
      </w:r>
      <w:r w:rsidR="00E963B2">
        <w:rPr>
          <w:rFonts w:ascii="Comic Sans MS" w:hAnsi="Comic Sans MS"/>
          <w:sz w:val="24"/>
          <w:szCs w:val="24"/>
        </w:rPr>
        <w:t xml:space="preserve">Simplified Life, Intuition, </w:t>
      </w:r>
      <w:r>
        <w:rPr>
          <w:rFonts w:ascii="Comic Sans MS" w:hAnsi="Comic Sans MS"/>
          <w:sz w:val="24"/>
          <w:szCs w:val="24"/>
        </w:rPr>
        <w:t>Confidence)</w:t>
      </w:r>
    </w:p>
    <w:p w:rsidR="00E963B2" w:rsidRDefault="00E963B2" w:rsidP="00E963B2">
      <w:pPr>
        <w:spacing w:after="0"/>
        <w:rPr>
          <w:rFonts w:ascii="Comic Sans MS" w:hAnsi="Comic Sans MS"/>
          <w:sz w:val="24"/>
          <w:szCs w:val="24"/>
          <w:u w:val="single"/>
        </w:rPr>
      </w:pPr>
    </w:p>
    <w:p w:rsidR="00E963B2" w:rsidRDefault="00E963B2" w:rsidP="00E963B2">
      <w:pPr>
        <w:spacing w:after="0"/>
        <w:rPr>
          <w:rFonts w:ascii="Comic Sans MS" w:hAnsi="Comic Sans MS"/>
          <w:sz w:val="24"/>
          <w:szCs w:val="24"/>
        </w:rPr>
      </w:pPr>
      <w:r>
        <w:rPr>
          <w:rFonts w:ascii="Comic Sans MS" w:hAnsi="Comic Sans MS"/>
          <w:sz w:val="24"/>
          <w:szCs w:val="24"/>
          <w:u w:val="single"/>
        </w:rPr>
        <w:t>During</w:t>
      </w:r>
      <w:r>
        <w:rPr>
          <w:rFonts w:ascii="Comic Sans MS" w:hAnsi="Comic Sans MS"/>
          <w:sz w:val="24"/>
          <w:szCs w:val="24"/>
        </w:rPr>
        <w:t>:</w:t>
      </w:r>
    </w:p>
    <w:p w:rsidR="00E963B2" w:rsidRDefault="00E963B2" w:rsidP="00E963B2">
      <w:pPr>
        <w:spacing w:after="0"/>
        <w:rPr>
          <w:rFonts w:ascii="Comic Sans MS" w:hAnsi="Comic Sans MS"/>
          <w:sz w:val="24"/>
          <w:szCs w:val="24"/>
        </w:rPr>
      </w:pPr>
      <w:r>
        <w:rPr>
          <w:rFonts w:ascii="Comic Sans MS" w:hAnsi="Comic Sans MS"/>
          <w:sz w:val="24"/>
          <w:szCs w:val="24"/>
        </w:rPr>
        <w:t>Purpose:</w:t>
      </w:r>
      <w:r>
        <w:rPr>
          <w:rFonts w:ascii="Comic Sans MS" w:hAnsi="Comic Sans MS"/>
          <w:sz w:val="24"/>
          <w:szCs w:val="24"/>
        </w:rPr>
        <w:tab/>
        <w:t>To summarize text</w:t>
      </w:r>
    </w:p>
    <w:p w:rsidR="00E963B2" w:rsidRDefault="00E963B2" w:rsidP="00E963B2">
      <w:pPr>
        <w:spacing w:after="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t>4 Door Foldable Book</w:t>
      </w:r>
    </w:p>
    <w:p w:rsidR="00E963B2" w:rsidRDefault="00E963B2" w:rsidP="00E963B2">
      <w:pPr>
        <w:pStyle w:val="ListParagraph"/>
        <w:numPr>
          <w:ilvl w:val="0"/>
          <w:numId w:val="1"/>
        </w:numPr>
        <w:spacing w:after="0"/>
        <w:rPr>
          <w:rFonts w:ascii="Comic Sans MS" w:hAnsi="Comic Sans MS"/>
          <w:sz w:val="24"/>
          <w:szCs w:val="24"/>
        </w:rPr>
      </w:pPr>
      <w:r>
        <w:rPr>
          <w:rFonts w:ascii="Comic Sans MS" w:hAnsi="Comic Sans MS"/>
          <w:sz w:val="24"/>
          <w:szCs w:val="24"/>
        </w:rPr>
        <w:t>Information can be given by lecture</w:t>
      </w:r>
    </w:p>
    <w:p w:rsidR="00E963B2" w:rsidRDefault="00E963B2" w:rsidP="00E963B2">
      <w:pPr>
        <w:pStyle w:val="ListParagraph"/>
        <w:numPr>
          <w:ilvl w:val="0"/>
          <w:numId w:val="1"/>
        </w:numPr>
        <w:spacing w:after="0"/>
        <w:rPr>
          <w:rFonts w:ascii="Comic Sans MS" w:hAnsi="Comic Sans MS"/>
          <w:sz w:val="24"/>
          <w:szCs w:val="24"/>
        </w:rPr>
      </w:pPr>
      <w:r>
        <w:rPr>
          <w:rFonts w:ascii="Comic Sans MS" w:hAnsi="Comic Sans MS"/>
          <w:sz w:val="24"/>
          <w:szCs w:val="24"/>
        </w:rPr>
        <w:t>Information can be given by jigsaw – students in home group select section to be experts in, students move and meet with others with same section of text to read and discuss main ideas, students return to home group and report findings in round table to complete foldable</w:t>
      </w:r>
    </w:p>
    <w:p w:rsidR="00E963B2" w:rsidRDefault="00E963B2" w:rsidP="00E963B2">
      <w:pPr>
        <w:spacing w:after="0"/>
        <w:rPr>
          <w:rFonts w:ascii="Comic Sans MS" w:hAnsi="Comic Sans MS"/>
          <w:sz w:val="24"/>
          <w:szCs w:val="24"/>
        </w:rPr>
      </w:pPr>
      <w:r>
        <w:rPr>
          <w:rFonts w:ascii="Comic Sans MS" w:hAnsi="Comic Sans MS"/>
          <w:sz w:val="24"/>
          <w:szCs w:val="24"/>
          <w:u w:val="single"/>
        </w:rPr>
        <w:t>After</w:t>
      </w:r>
      <w:r>
        <w:rPr>
          <w:rFonts w:ascii="Comic Sans MS" w:hAnsi="Comic Sans MS"/>
          <w:sz w:val="24"/>
          <w:szCs w:val="24"/>
        </w:rPr>
        <w:t>:</w:t>
      </w:r>
    </w:p>
    <w:p w:rsidR="00E963B2" w:rsidRDefault="00E963B2" w:rsidP="00E963B2">
      <w:pPr>
        <w:spacing w:after="0"/>
        <w:rPr>
          <w:rFonts w:ascii="Comic Sans MS" w:hAnsi="Comic Sans MS"/>
          <w:sz w:val="24"/>
          <w:szCs w:val="24"/>
        </w:rPr>
      </w:pPr>
      <w:r>
        <w:rPr>
          <w:rFonts w:ascii="Comic Sans MS" w:hAnsi="Comic Sans MS"/>
          <w:sz w:val="24"/>
          <w:szCs w:val="24"/>
        </w:rPr>
        <w:t>Purpose:</w:t>
      </w:r>
    </w:p>
    <w:p w:rsidR="00E963B2" w:rsidRDefault="00E963B2" w:rsidP="00E963B2">
      <w:pPr>
        <w:spacing w:after="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t>Video Clip (Duck Dynasty, Soul Surfer, Hunger Games, Into the Wild)</w:t>
      </w:r>
    </w:p>
    <w:p w:rsidR="00E963B2" w:rsidRDefault="00E963B2" w:rsidP="00E963B2">
      <w:pPr>
        <w:pStyle w:val="ListParagraph"/>
        <w:numPr>
          <w:ilvl w:val="0"/>
          <w:numId w:val="2"/>
        </w:numPr>
        <w:spacing w:after="0"/>
        <w:rPr>
          <w:rFonts w:ascii="Comic Sans MS" w:hAnsi="Comic Sans MS"/>
          <w:sz w:val="24"/>
          <w:szCs w:val="24"/>
        </w:rPr>
      </w:pPr>
      <w:r>
        <w:rPr>
          <w:rFonts w:ascii="Comic Sans MS" w:hAnsi="Comic Sans MS"/>
          <w:sz w:val="24"/>
          <w:szCs w:val="24"/>
        </w:rPr>
        <w:t>Students explain how the themes of transcendentalism are represented in the video clip by writing their explanations on paper.</w:t>
      </w:r>
    </w:p>
    <w:p w:rsidR="00E963B2" w:rsidRDefault="00E963B2" w:rsidP="00E963B2">
      <w:pPr>
        <w:pStyle w:val="ListParagraph"/>
        <w:spacing w:after="0"/>
        <w:rPr>
          <w:rFonts w:ascii="Comic Sans MS" w:hAnsi="Comic Sans MS"/>
          <w:sz w:val="24"/>
          <w:szCs w:val="24"/>
        </w:rPr>
      </w:pPr>
    </w:p>
    <w:p w:rsidR="00E963B2" w:rsidRDefault="00E963B2" w:rsidP="00E963B2">
      <w:pPr>
        <w:spacing w:after="0"/>
        <w:rPr>
          <w:rFonts w:ascii="Comic Sans MS" w:hAnsi="Comic Sans MS"/>
          <w:sz w:val="24"/>
          <w:szCs w:val="24"/>
        </w:rPr>
      </w:pPr>
      <w:r>
        <w:rPr>
          <w:rFonts w:ascii="Comic Sans MS" w:hAnsi="Comic Sans MS"/>
          <w:sz w:val="24"/>
          <w:szCs w:val="24"/>
          <w:u w:val="single"/>
        </w:rPr>
        <w:t>Formative Assessment</w:t>
      </w:r>
      <w:r>
        <w:rPr>
          <w:rFonts w:ascii="Comic Sans MS" w:hAnsi="Comic Sans MS"/>
          <w:sz w:val="24"/>
          <w:szCs w:val="24"/>
        </w:rPr>
        <w:t>:</w:t>
      </w:r>
      <w:r>
        <w:rPr>
          <w:rFonts w:ascii="Comic Sans MS" w:hAnsi="Comic Sans MS"/>
          <w:sz w:val="24"/>
          <w:szCs w:val="24"/>
        </w:rPr>
        <w:tab/>
        <w:t xml:space="preserve">Students will turn in </w:t>
      </w:r>
      <w:r w:rsidR="00D942EB">
        <w:rPr>
          <w:rFonts w:ascii="Comic Sans MS" w:hAnsi="Comic Sans MS"/>
          <w:sz w:val="24"/>
          <w:szCs w:val="24"/>
        </w:rPr>
        <w:t>video clip explanation.</w:t>
      </w:r>
    </w:p>
    <w:p w:rsidR="00D942EB" w:rsidRDefault="00D942EB" w:rsidP="00E963B2">
      <w:pPr>
        <w:spacing w:after="0"/>
        <w:rPr>
          <w:rFonts w:ascii="Comic Sans MS" w:hAnsi="Comic Sans MS"/>
          <w:sz w:val="24"/>
          <w:szCs w:val="24"/>
        </w:rPr>
      </w:pPr>
    </w:p>
    <w:p w:rsidR="00D942EB" w:rsidRDefault="00D942EB" w:rsidP="00E963B2">
      <w:pPr>
        <w:spacing w:after="0"/>
        <w:rPr>
          <w:rFonts w:ascii="Comic Sans MS" w:hAnsi="Comic Sans MS"/>
          <w:sz w:val="24"/>
          <w:szCs w:val="24"/>
        </w:rPr>
      </w:pPr>
    </w:p>
    <w:p w:rsidR="00D942EB" w:rsidRDefault="008A453A" w:rsidP="008A453A">
      <w:pPr>
        <w:jc w:val="center"/>
        <w:rPr>
          <w:rFonts w:ascii="Comic Sans MS" w:hAnsi="Comic Sans MS"/>
          <w:sz w:val="28"/>
          <w:szCs w:val="28"/>
        </w:rPr>
      </w:pPr>
      <w:r>
        <w:rPr>
          <w:rFonts w:ascii="Comic Sans MS" w:hAnsi="Comic Sans MS"/>
          <w:sz w:val="28"/>
          <w:szCs w:val="28"/>
        </w:rPr>
        <w:lastRenderedPageBreak/>
        <w:t>Strategic Teaching Format</w:t>
      </w:r>
    </w:p>
    <w:p w:rsidR="00D942EB" w:rsidRDefault="00D942EB" w:rsidP="00D942EB">
      <w:pPr>
        <w:rPr>
          <w:rFonts w:ascii="Comic Sans MS" w:hAnsi="Comic Sans MS"/>
          <w:sz w:val="24"/>
          <w:szCs w:val="24"/>
        </w:rPr>
      </w:pPr>
      <w:r w:rsidRPr="00BB4D9E">
        <w:rPr>
          <w:rFonts w:ascii="Comic Sans MS" w:hAnsi="Comic Sans MS"/>
          <w:sz w:val="24"/>
          <w:szCs w:val="24"/>
          <w:u w:val="single"/>
        </w:rPr>
        <w:t>Topic of Lesson</w:t>
      </w:r>
      <w:r>
        <w:rPr>
          <w:rFonts w:ascii="Comic Sans MS" w:hAnsi="Comic Sans MS"/>
          <w:sz w:val="24"/>
          <w:szCs w:val="24"/>
        </w:rPr>
        <w:t>:</w:t>
      </w:r>
      <w:r>
        <w:rPr>
          <w:rFonts w:ascii="Comic Sans MS" w:hAnsi="Comic Sans MS"/>
          <w:sz w:val="24"/>
          <w:szCs w:val="24"/>
        </w:rPr>
        <w:tab/>
        <w:t>Transcendentalism – “Self Reliance”</w:t>
      </w:r>
    </w:p>
    <w:p w:rsidR="00D942EB" w:rsidRDefault="00D942EB" w:rsidP="00D942EB">
      <w:pPr>
        <w:rPr>
          <w:rFonts w:ascii="Comic Sans MS" w:hAnsi="Comic Sans MS"/>
          <w:sz w:val="24"/>
          <w:szCs w:val="24"/>
        </w:rPr>
      </w:pPr>
      <w:r>
        <w:rPr>
          <w:rFonts w:ascii="Comic Sans MS" w:hAnsi="Comic Sans MS"/>
          <w:sz w:val="24"/>
          <w:szCs w:val="24"/>
          <w:u w:val="single"/>
        </w:rPr>
        <w:t>CCRS Standard</w:t>
      </w:r>
      <w:r>
        <w:rPr>
          <w:rFonts w:ascii="Comic Sans MS" w:hAnsi="Comic Sans MS"/>
          <w:sz w:val="24"/>
          <w:szCs w:val="24"/>
        </w:rPr>
        <w:t>:</w:t>
      </w:r>
      <w:r>
        <w:rPr>
          <w:rFonts w:ascii="Comic Sans MS" w:hAnsi="Comic Sans MS"/>
          <w:sz w:val="24"/>
          <w:szCs w:val="24"/>
        </w:rPr>
        <w:tab/>
        <w:t>RI10.11, RI10.12, RI10.18, SL10.31, 32, 33, L10.41a</w:t>
      </w:r>
    </w:p>
    <w:p w:rsidR="00D942EB" w:rsidRDefault="00D942EB" w:rsidP="008A453A">
      <w:pPr>
        <w:spacing w:after="0"/>
        <w:rPr>
          <w:rFonts w:ascii="Comic Sans MS" w:hAnsi="Comic Sans MS"/>
          <w:sz w:val="24"/>
          <w:szCs w:val="24"/>
        </w:rPr>
      </w:pPr>
      <w:r>
        <w:rPr>
          <w:rFonts w:ascii="Comic Sans MS" w:hAnsi="Comic Sans MS"/>
          <w:sz w:val="24"/>
          <w:szCs w:val="24"/>
          <w:u w:val="single"/>
        </w:rPr>
        <w:t>Learning Target</w:t>
      </w:r>
      <w:r>
        <w:rPr>
          <w:rFonts w:ascii="Comic Sans MS" w:hAnsi="Comic Sans MS"/>
          <w:sz w:val="24"/>
          <w:szCs w:val="24"/>
        </w:rPr>
        <w:t>:</w:t>
      </w:r>
      <w:r>
        <w:rPr>
          <w:rFonts w:ascii="Comic Sans MS" w:hAnsi="Comic Sans MS"/>
          <w:sz w:val="24"/>
          <w:szCs w:val="24"/>
        </w:rPr>
        <w:tab/>
      </w:r>
      <w:r w:rsidR="00573ABF">
        <w:rPr>
          <w:rFonts w:ascii="Comic Sans MS" w:hAnsi="Comic Sans MS"/>
          <w:sz w:val="24"/>
          <w:szCs w:val="24"/>
        </w:rPr>
        <w:t>I can identify the central idea in Ralph Waldo Emerson’s, “Self-Reliance”.</w:t>
      </w:r>
    </w:p>
    <w:p w:rsidR="00573ABF" w:rsidRDefault="00573ABF" w:rsidP="008A453A">
      <w:pPr>
        <w:spacing w:after="0"/>
        <w:ind w:left="2160"/>
        <w:rPr>
          <w:rFonts w:ascii="Comic Sans MS" w:hAnsi="Comic Sans MS"/>
          <w:sz w:val="24"/>
          <w:szCs w:val="24"/>
        </w:rPr>
      </w:pPr>
      <w:r>
        <w:rPr>
          <w:rFonts w:ascii="Comic Sans MS" w:hAnsi="Comic Sans MS"/>
          <w:sz w:val="24"/>
          <w:szCs w:val="24"/>
        </w:rPr>
        <w:t>I can analyze how the central idea in “Self-Reliance” is developed through the course of the essay.</w:t>
      </w:r>
    </w:p>
    <w:p w:rsidR="00D942EB" w:rsidRDefault="00573ABF" w:rsidP="008A453A">
      <w:pPr>
        <w:spacing w:after="0"/>
        <w:ind w:left="2160"/>
        <w:rPr>
          <w:rFonts w:ascii="Comic Sans MS" w:hAnsi="Comic Sans MS"/>
          <w:sz w:val="24"/>
          <w:szCs w:val="24"/>
        </w:rPr>
      </w:pPr>
      <w:r>
        <w:rPr>
          <w:rFonts w:ascii="Comic Sans MS" w:hAnsi="Comic Sans MS"/>
          <w:sz w:val="24"/>
          <w:szCs w:val="24"/>
        </w:rPr>
        <w:t>I can interpret types of figurative language used in “Self-Reliance” to develop the central idea.</w:t>
      </w:r>
    </w:p>
    <w:p w:rsidR="00D942EB" w:rsidRDefault="00D942EB" w:rsidP="00D942EB">
      <w:pPr>
        <w:spacing w:after="0"/>
        <w:ind w:left="90"/>
        <w:rPr>
          <w:rFonts w:ascii="Comic Sans MS" w:hAnsi="Comic Sans MS"/>
          <w:sz w:val="24"/>
          <w:szCs w:val="24"/>
        </w:rPr>
      </w:pPr>
      <w:r>
        <w:rPr>
          <w:rFonts w:ascii="Comic Sans MS" w:hAnsi="Comic Sans MS"/>
          <w:sz w:val="24"/>
          <w:szCs w:val="24"/>
          <w:u w:val="single"/>
        </w:rPr>
        <w:t>Before</w:t>
      </w:r>
      <w:r>
        <w:rPr>
          <w:rFonts w:ascii="Comic Sans MS" w:hAnsi="Comic Sans MS"/>
          <w:sz w:val="24"/>
          <w:szCs w:val="24"/>
        </w:rPr>
        <w:t>:</w:t>
      </w:r>
    </w:p>
    <w:p w:rsidR="00D942EB" w:rsidRDefault="00D942EB" w:rsidP="00D942EB">
      <w:pPr>
        <w:spacing w:after="0"/>
        <w:ind w:left="90"/>
        <w:rPr>
          <w:rFonts w:ascii="Comic Sans MS" w:hAnsi="Comic Sans MS"/>
          <w:sz w:val="24"/>
          <w:szCs w:val="24"/>
        </w:rPr>
      </w:pPr>
      <w:r>
        <w:rPr>
          <w:rFonts w:ascii="Comic Sans MS" w:hAnsi="Comic Sans MS"/>
          <w:sz w:val="24"/>
          <w:szCs w:val="24"/>
        </w:rPr>
        <w:t>Purpose:</w:t>
      </w:r>
      <w:r>
        <w:rPr>
          <w:rFonts w:ascii="Comic Sans MS" w:hAnsi="Comic Sans MS"/>
          <w:sz w:val="24"/>
          <w:szCs w:val="24"/>
        </w:rPr>
        <w:tab/>
        <w:t>To establish a purpose for reading, make predictions</w:t>
      </w:r>
    </w:p>
    <w:p w:rsidR="00D942EB" w:rsidRDefault="00D942EB" w:rsidP="00D942EB">
      <w:pPr>
        <w:spacing w:after="0"/>
        <w:ind w:left="9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t>“What’s Your Motto” Commercial Video Clip (</w:t>
      </w:r>
      <w:proofErr w:type="spellStart"/>
      <w:r>
        <w:rPr>
          <w:rFonts w:ascii="Comic Sans MS" w:hAnsi="Comic Sans MS"/>
          <w:sz w:val="24"/>
          <w:szCs w:val="24"/>
        </w:rPr>
        <w:t>LanCome</w:t>
      </w:r>
      <w:proofErr w:type="spellEnd"/>
      <w:r>
        <w:rPr>
          <w:rFonts w:ascii="Comic Sans MS" w:hAnsi="Comic Sans MS"/>
          <w:sz w:val="24"/>
          <w:szCs w:val="24"/>
        </w:rPr>
        <w:t xml:space="preserve">’, Vera Bradley, </w:t>
      </w:r>
      <w:proofErr w:type="spellStart"/>
      <w:r>
        <w:rPr>
          <w:rFonts w:ascii="Comic Sans MS" w:hAnsi="Comic Sans MS"/>
          <w:sz w:val="24"/>
          <w:szCs w:val="24"/>
        </w:rPr>
        <w:t>RayBan</w:t>
      </w:r>
      <w:proofErr w:type="spellEnd"/>
      <w:r>
        <w:rPr>
          <w:rFonts w:ascii="Comic Sans MS" w:hAnsi="Comic Sans MS"/>
          <w:sz w:val="24"/>
          <w:szCs w:val="24"/>
        </w:rPr>
        <w:t>, Nike)</w:t>
      </w:r>
    </w:p>
    <w:p w:rsidR="00D942EB" w:rsidRDefault="00D942EB" w:rsidP="00D942EB">
      <w:pPr>
        <w:pStyle w:val="ListParagraph"/>
        <w:numPr>
          <w:ilvl w:val="0"/>
          <w:numId w:val="2"/>
        </w:numPr>
        <w:spacing w:after="0"/>
        <w:rPr>
          <w:rFonts w:ascii="Comic Sans MS" w:hAnsi="Comic Sans MS"/>
          <w:sz w:val="24"/>
          <w:szCs w:val="24"/>
        </w:rPr>
      </w:pPr>
      <w:r>
        <w:rPr>
          <w:rFonts w:ascii="Comic Sans MS" w:hAnsi="Comic Sans MS"/>
          <w:sz w:val="24"/>
          <w:szCs w:val="24"/>
        </w:rPr>
        <w:t xml:space="preserve">Students create their own motto (EX. Horace = “Never </w:t>
      </w:r>
      <w:proofErr w:type="spellStart"/>
      <w:r>
        <w:rPr>
          <w:rFonts w:ascii="Comic Sans MS" w:hAnsi="Comic Sans MS"/>
          <w:sz w:val="24"/>
          <w:szCs w:val="24"/>
        </w:rPr>
        <w:t>Dispair</w:t>
      </w:r>
      <w:proofErr w:type="spellEnd"/>
      <w:r>
        <w:rPr>
          <w:rFonts w:ascii="Comic Sans MS" w:hAnsi="Comic Sans MS"/>
          <w:sz w:val="24"/>
          <w:szCs w:val="24"/>
        </w:rPr>
        <w:t>”, Woody Allen = “80% of success is showing up”, Emerson = “Trust Thyself”, Nike = “Just Do It”</w:t>
      </w:r>
    </w:p>
    <w:p w:rsidR="00D942EB" w:rsidRDefault="00D942EB" w:rsidP="00D942EB">
      <w:pPr>
        <w:pStyle w:val="ListParagraph"/>
        <w:numPr>
          <w:ilvl w:val="0"/>
          <w:numId w:val="2"/>
        </w:numPr>
        <w:spacing w:after="0"/>
        <w:rPr>
          <w:rFonts w:ascii="Comic Sans MS" w:hAnsi="Comic Sans MS"/>
          <w:sz w:val="24"/>
          <w:szCs w:val="24"/>
        </w:rPr>
      </w:pPr>
      <w:r>
        <w:rPr>
          <w:rFonts w:ascii="Comic Sans MS" w:hAnsi="Comic Sans MS"/>
          <w:sz w:val="24"/>
          <w:szCs w:val="24"/>
        </w:rPr>
        <w:t>Consider traits that help you solve a problem</w:t>
      </w:r>
    </w:p>
    <w:p w:rsidR="00D942EB" w:rsidRPr="00D942EB" w:rsidRDefault="00D942EB" w:rsidP="00D942EB">
      <w:pPr>
        <w:pStyle w:val="ListParagraph"/>
        <w:numPr>
          <w:ilvl w:val="0"/>
          <w:numId w:val="2"/>
        </w:numPr>
        <w:spacing w:after="0"/>
        <w:rPr>
          <w:rFonts w:ascii="Comic Sans MS" w:hAnsi="Comic Sans MS"/>
          <w:sz w:val="24"/>
          <w:szCs w:val="24"/>
        </w:rPr>
      </w:pPr>
      <w:r>
        <w:rPr>
          <w:rFonts w:ascii="Comic Sans MS" w:hAnsi="Comic Sans MS"/>
          <w:sz w:val="24"/>
          <w:szCs w:val="24"/>
        </w:rPr>
        <w:t>Use a friend to help put your characteristics into words</w:t>
      </w:r>
    </w:p>
    <w:p w:rsidR="00D942EB" w:rsidRDefault="00D942EB" w:rsidP="00D942EB">
      <w:pPr>
        <w:spacing w:after="0"/>
        <w:rPr>
          <w:rFonts w:ascii="Comic Sans MS" w:hAnsi="Comic Sans MS"/>
          <w:sz w:val="24"/>
          <w:szCs w:val="24"/>
          <w:u w:val="single"/>
        </w:rPr>
      </w:pPr>
    </w:p>
    <w:p w:rsidR="00D942EB" w:rsidRDefault="00D942EB" w:rsidP="00D942EB">
      <w:pPr>
        <w:spacing w:after="0"/>
        <w:rPr>
          <w:rFonts w:ascii="Comic Sans MS" w:hAnsi="Comic Sans MS"/>
          <w:sz w:val="24"/>
          <w:szCs w:val="24"/>
        </w:rPr>
      </w:pPr>
      <w:r>
        <w:rPr>
          <w:rFonts w:ascii="Comic Sans MS" w:hAnsi="Comic Sans MS"/>
          <w:sz w:val="24"/>
          <w:szCs w:val="24"/>
          <w:u w:val="single"/>
        </w:rPr>
        <w:t>During</w:t>
      </w:r>
      <w:r>
        <w:rPr>
          <w:rFonts w:ascii="Comic Sans MS" w:hAnsi="Comic Sans MS"/>
          <w:sz w:val="24"/>
          <w:szCs w:val="24"/>
        </w:rPr>
        <w:t>:</w:t>
      </w:r>
    </w:p>
    <w:p w:rsidR="00D942EB" w:rsidRDefault="00D942EB" w:rsidP="00573ABF">
      <w:pPr>
        <w:spacing w:after="0"/>
        <w:ind w:left="1440" w:hanging="1440"/>
        <w:rPr>
          <w:rFonts w:ascii="Comic Sans MS" w:hAnsi="Comic Sans MS"/>
          <w:sz w:val="24"/>
          <w:szCs w:val="24"/>
        </w:rPr>
      </w:pPr>
      <w:r>
        <w:rPr>
          <w:rFonts w:ascii="Comic Sans MS" w:hAnsi="Comic Sans MS"/>
          <w:sz w:val="24"/>
          <w:szCs w:val="24"/>
        </w:rPr>
        <w:t>Purpose:</w:t>
      </w:r>
      <w:r>
        <w:rPr>
          <w:rFonts w:ascii="Comic Sans MS" w:hAnsi="Comic Sans MS"/>
          <w:sz w:val="24"/>
          <w:szCs w:val="24"/>
        </w:rPr>
        <w:tab/>
      </w:r>
      <w:r w:rsidR="00573ABF">
        <w:rPr>
          <w:rFonts w:ascii="Comic Sans MS" w:hAnsi="Comic Sans MS"/>
          <w:sz w:val="24"/>
          <w:szCs w:val="24"/>
        </w:rPr>
        <w:t xml:space="preserve">To engage with text, </w:t>
      </w:r>
      <w:r w:rsidR="00573ABF" w:rsidRPr="00573ABF">
        <w:rPr>
          <w:rFonts w:ascii="Comic Sans MS" w:hAnsi="Comic Sans MS"/>
          <w:sz w:val="24"/>
          <w:szCs w:val="24"/>
        </w:rPr>
        <w:t>integrate new information with prior knowledge</w:t>
      </w:r>
      <w:r w:rsidR="00573ABF">
        <w:rPr>
          <w:rFonts w:ascii="Comic Sans MS" w:hAnsi="Comic Sans MS"/>
          <w:sz w:val="24"/>
          <w:szCs w:val="24"/>
        </w:rPr>
        <w:t>, construct a graphic organizer</w:t>
      </w:r>
    </w:p>
    <w:p w:rsidR="00D942EB" w:rsidRDefault="00D942EB" w:rsidP="00D942EB">
      <w:pPr>
        <w:spacing w:after="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t>Self-Reliance Jigsaw &amp; Examples Chart</w:t>
      </w:r>
    </w:p>
    <w:p w:rsidR="00D942EB" w:rsidRDefault="00D942EB" w:rsidP="00D942EB">
      <w:pPr>
        <w:pStyle w:val="ListParagraph"/>
        <w:numPr>
          <w:ilvl w:val="0"/>
          <w:numId w:val="3"/>
        </w:numPr>
        <w:spacing w:after="0"/>
        <w:rPr>
          <w:rFonts w:ascii="Comic Sans MS" w:hAnsi="Comic Sans MS"/>
          <w:sz w:val="24"/>
          <w:szCs w:val="24"/>
        </w:rPr>
      </w:pPr>
      <w:r>
        <w:rPr>
          <w:rFonts w:ascii="Comic Sans MS" w:hAnsi="Comic Sans MS"/>
          <w:sz w:val="24"/>
          <w:szCs w:val="24"/>
        </w:rPr>
        <w:t>4 groups of 6 with text divided into 6 chunks</w:t>
      </w:r>
    </w:p>
    <w:p w:rsidR="00D942EB" w:rsidRPr="00D942EB" w:rsidRDefault="00D942EB" w:rsidP="00D942EB">
      <w:pPr>
        <w:pStyle w:val="ListParagraph"/>
        <w:numPr>
          <w:ilvl w:val="0"/>
          <w:numId w:val="3"/>
        </w:numPr>
        <w:spacing w:after="0"/>
        <w:rPr>
          <w:rFonts w:ascii="Comic Sans MS" w:hAnsi="Comic Sans MS"/>
          <w:sz w:val="24"/>
          <w:szCs w:val="24"/>
        </w:rPr>
      </w:pPr>
      <w:r>
        <w:rPr>
          <w:rFonts w:ascii="Comic Sans MS" w:hAnsi="Comic Sans MS"/>
          <w:sz w:val="24"/>
          <w:szCs w:val="24"/>
        </w:rPr>
        <w:t>Students in home group are assigned a section of text by teacher, students read their section silently and individually, students move and meet with students that read same section of text, students discuss main themes &amp; quotes &amp; write quote and explanation on color coded post it, students report back to home team with quote and explanation to fill in examples chart for notes</w:t>
      </w:r>
    </w:p>
    <w:p w:rsidR="00D942EB" w:rsidRDefault="00D942EB" w:rsidP="00D942EB">
      <w:pPr>
        <w:spacing w:after="0"/>
        <w:rPr>
          <w:rFonts w:ascii="Comic Sans MS" w:hAnsi="Comic Sans MS"/>
          <w:sz w:val="24"/>
          <w:szCs w:val="24"/>
        </w:rPr>
      </w:pPr>
      <w:r>
        <w:rPr>
          <w:rFonts w:ascii="Comic Sans MS" w:hAnsi="Comic Sans MS"/>
          <w:sz w:val="24"/>
          <w:szCs w:val="24"/>
          <w:u w:val="single"/>
        </w:rPr>
        <w:t>After</w:t>
      </w:r>
      <w:r>
        <w:rPr>
          <w:rFonts w:ascii="Comic Sans MS" w:hAnsi="Comic Sans MS"/>
          <w:sz w:val="24"/>
          <w:szCs w:val="24"/>
        </w:rPr>
        <w:t>:</w:t>
      </w:r>
    </w:p>
    <w:p w:rsidR="00D942EB" w:rsidRDefault="00D942EB" w:rsidP="00D942EB">
      <w:pPr>
        <w:spacing w:after="0"/>
        <w:rPr>
          <w:rFonts w:ascii="Comic Sans MS" w:hAnsi="Comic Sans MS"/>
          <w:sz w:val="24"/>
          <w:szCs w:val="24"/>
        </w:rPr>
      </w:pPr>
      <w:r>
        <w:rPr>
          <w:rFonts w:ascii="Comic Sans MS" w:hAnsi="Comic Sans MS"/>
          <w:sz w:val="24"/>
          <w:szCs w:val="24"/>
        </w:rPr>
        <w:t>Purpose:</w:t>
      </w:r>
      <w:r w:rsidR="00573ABF">
        <w:rPr>
          <w:rFonts w:ascii="Comic Sans MS" w:hAnsi="Comic Sans MS"/>
          <w:sz w:val="24"/>
          <w:szCs w:val="24"/>
        </w:rPr>
        <w:tab/>
        <w:t>To reflect on content, respond to text, and relate text to present day music</w:t>
      </w:r>
    </w:p>
    <w:p w:rsidR="00D942EB" w:rsidRDefault="00D942EB" w:rsidP="008A453A">
      <w:pPr>
        <w:spacing w:after="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r>
      <w:r w:rsidR="008A453A">
        <w:rPr>
          <w:rFonts w:ascii="Comic Sans MS" w:hAnsi="Comic Sans MS"/>
          <w:sz w:val="24"/>
          <w:szCs w:val="24"/>
        </w:rPr>
        <w:t>Transcendentalism in Songs</w:t>
      </w:r>
    </w:p>
    <w:p w:rsidR="008A453A" w:rsidRDefault="008A453A" w:rsidP="008A453A">
      <w:pPr>
        <w:pStyle w:val="ListParagraph"/>
        <w:numPr>
          <w:ilvl w:val="0"/>
          <w:numId w:val="4"/>
        </w:numPr>
        <w:spacing w:after="0"/>
        <w:rPr>
          <w:rFonts w:ascii="Comic Sans MS" w:hAnsi="Comic Sans MS"/>
          <w:sz w:val="24"/>
          <w:szCs w:val="24"/>
        </w:rPr>
      </w:pPr>
      <w:r>
        <w:rPr>
          <w:rFonts w:ascii="Comic Sans MS" w:hAnsi="Comic Sans MS"/>
          <w:sz w:val="24"/>
          <w:szCs w:val="24"/>
        </w:rPr>
        <w:t>Provide students with lyrics &amp; play sample song (Eminem = “Loose Yourself”</w:t>
      </w:r>
      <w:proofErr w:type="gramStart"/>
      <w:r>
        <w:rPr>
          <w:rFonts w:ascii="Comic Sans MS" w:hAnsi="Comic Sans MS"/>
          <w:sz w:val="24"/>
          <w:szCs w:val="24"/>
        </w:rPr>
        <w:t>, ??</w:t>
      </w:r>
      <w:proofErr w:type="gramEnd"/>
      <w:r>
        <w:rPr>
          <w:rFonts w:ascii="Comic Sans MS" w:hAnsi="Comic Sans MS"/>
          <w:sz w:val="24"/>
          <w:szCs w:val="24"/>
        </w:rPr>
        <w:t xml:space="preserve"> = “Anthem”)</w:t>
      </w:r>
    </w:p>
    <w:p w:rsidR="008A453A" w:rsidRPr="008A453A" w:rsidRDefault="008A453A" w:rsidP="008A453A">
      <w:pPr>
        <w:pStyle w:val="ListParagraph"/>
        <w:numPr>
          <w:ilvl w:val="0"/>
          <w:numId w:val="4"/>
        </w:numPr>
        <w:spacing w:after="0"/>
        <w:rPr>
          <w:rFonts w:ascii="Comic Sans MS" w:hAnsi="Comic Sans MS"/>
          <w:sz w:val="24"/>
          <w:szCs w:val="24"/>
        </w:rPr>
      </w:pPr>
      <w:r>
        <w:rPr>
          <w:rFonts w:ascii="Comic Sans MS" w:hAnsi="Comic Sans MS"/>
          <w:sz w:val="24"/>
          <w:szCs w:val="24"/>
        </w:rPr>
        <w:t>Students can highlight or write words/phrases that suggest ideas of transcendentalism</w:t>
      </w:r>
    </w:p>
    <w:p w:rsidR="00D942EB" w:rsidRDefault="00D942EB" w:rsidP="00D942EB">
      <w:pPr>
        <w:pStyle w:val="ListParagraph"/>
        <w:spacing w:after="0"/>
        <w:rPr>
          <w:rFonts w:ascii="Comic Sans MS" w:hAnsi="Comic Sans MS"/>
          <w:sz w:val="24"/>
          <w:szCs w:val="24"/>
        </w:rPr>
      </w:pPr>
    </w:p>
    <w:p w:rsidR="00D942EB" w:rsidRDefault="00D942EB" w:rsidP="00D942EB">
      <w:pPr>
        <w:spacing w:after="0"/>
        <w:rPr>
          <w:rFonts w:ascii="Comic Sans MS" w:hAnsi="Comic Sans MS"/>
          <w:sz w:val="24"/>
          <w:szCs w:val="24"/>
        </w:rPr>
      </w:pPr>
      <w:r>
        <w:rPr>
          <w:rFonts w:ascii="Comic Sans MS" w:hAnsi="Comic Sans MS"/>
          <w:sz w:val="24"/>
          <w:szCs w:val="24"/>
          <w:u w:val="single"/>
        </w:rPr>
        <w:t>Formative Assessment</w:t>
      </w:r>
      <w:r>
        <w:rPr>
          <w:rFonts w:ascii="Comic Sans MS" w:hAnsi="Comic Sans MS"/>
          <w:sz w:val="24"/>
          <w:szCs w:val="24"/>
        </w:rPr>
        <w:t>:</w:t>
      </w:r>
      <w:r>
        <w:rPr>
          <w:rFonts w:ascii="Comic Sans MS" w:hAnsi="Comic Sans MS"/>
          <w:sz w:val="24"/>
          <w:szCs w:val="24"/>
        </w:rPr>
        <w:tab/>
        <w:t xml:space="preserve">Students will turn in </w:t>
      </w:r>
      <w:r w:rsidR="008A453A">
        <w:rPr>
          <w:rFonts w:ascii="Comic Sans MS" w:hAnsi="Comic Sans MS"/>
          <w:sz w:val="24"/>
          <w:szCs w:val="24"/>
        </w:rPr>
        <w:t>highlighting or written description</w:t>
      </w:r>
    </w:p>
    <w:p w:rsidR="008A453A" w:rsidRDefault="008A453A" w:rsidP="00D942EB">
      <w:pPr>
        <w:spacing w:after="0"/>
        <w:rPr>
          <w:rFonts w:ascii="Comic Sans MS" w:hAnsi="Comic Sans MS"/>
          <w:sz w:val="24"/>
          <w:szCs w:val="24"/>
        </w:rPr>
      </w:pPr>
    </w:p>
    <w:p w:rsidR="008A453A" w:rsidRDefault="008A453A" w:rsidP="00D942EB">
      <w:pPr>
        <w:spacing w:after="0"/>
        <w:rPr>
          <w:rFonts w:ascii="Comic Sans MS" w:hAnsi="Comic Sans MS"/>
          <w:sz w:val="24"/>
          <w:szCs w:val="24"/>
        </w:rPr>
      </w:pPr>
      <w:r>
        <w:rPr>
          <w:rFonts w:ascii="Comic Sans MS" w:hAnsi="Comic Sans MS"/>
          <w:sz w:val="24"/>
          <w:szCs w:val="24"/>
        </w:rPr>
        <w:t>Homework:</w:t>
      </w:r>
      <w:r>
        <w:rPr>
          <w:rFonts w:ascii="Comic Sans MS" w:hAnsi="Comic Sans MS"/>
          <w:sz w:val="24"/>
          <w:szCs w:val="24"/>
        </w:rPr>
        <w:tab/>
        <w:t>Pick a favorite song and be ready to share with group tomorrow (sitcom, commercial, comic)</w:t>
      </w:r>
    </w:p>
    <w:p w:rsidR="008A453A" w:rsidRDefault="008A453A" w:rsidP="00D942EB">
      <w:pPr>
        <w:spacing w:after="0"/>
        <w:rPr>
          <w:rFonts w:ascii="Comic Sans MS" w:hAnsi="Comic Sans MS"/>
          <w:sz w:val="24"/>
          <w:szCs w:val="24"/>
        </w:rPr>
      </w:pPr>
    </w:p>
    <w:p w:rsidR="008A453A" w:rsidRDefault="008A453A" w:rsidP="008A453A">
      <w:pPr>
        <w:jc w:val="center"/>
        <w:rPr>
          <w:rFonts w:ascii="Comic Sans MS" w:hAnsi="Comic Sans MS"/>
          <w:sz w:val="28"/>
          <w:szCs w:val="28"/>
        </w:rPr>
      </w:pPr>
      <w:r>
        <w:rPr>
          <w:rFonts w:ascii="Comic Sans MS" w:hAnsi="Comic Sans MS"/>
          <w:sz w:val="28"/>
          <w:szCs w:val="28"/>
        </w:rPr>
        <w:lastRenderedPageBreak/>
        <w:t>Strategic Teaching Format</w:t>
      </w:r>
    </w:p>
    <w:p w:rsidR="008A453A" w:rsidRDefault="008A453A" w:rsidP="008A453A">
      <w:pPr>
        <w:jc w:val="center"/>
        <w:rPr>
          <w:rFonts w:ascii="Comic Sans MS" w:hAnsi="Comic Sans MS"/>
          <w:sz w:val="28"/>
          <w:szCs w:val="28"/>
        </w:rPr>
      </w:pPr>
    </w:p>
    <w:p w:rsidR="008A453A" w:rsidRDefault="008A453A" w:rsidP="008A453A">
      <w:pPr>
        <w:rPr>
          <w:rFonts w:ascii="Comic Sans MS" w:hAnsi="Comic Sans MS"/>
          <w:sz w:val="24"/>
          <w:szCs w:val="24"/>
        </w:rPr>
      </w:pPr>
      <w:r w:rsidRPr="00BB4D9E">
        <w:rPr>
          <w:rFonts w:ascii="Comic Sans MS" w:hAnsi="Comic Sans MS"/>
          <w:sz w:val="24"/>
          <w:szCs w:val="24"/>
          <w:u w:val="single"/>
        </w:rPr>
        <w:t>Topic of Lesson</w:t>
      </w:r>
      <w:r>
        <w:rPr>
          <w:rFonts w:ascii="Comic Sans MS" w:hAnsi="Comic Sans MS"/>
          <w:sz w:val="24"/>
          <w:szCs w:val="24"/>
        </w:rPr>
        <w:t>:</w:t>
      </w:r>
      <w:r>
        <w:rPr>
          <w:rFonts w:ascii="Comic Sans MS" w:hAnsi="Comic Sans MS"/>
          <w:sz w:val="24"/>
          <w:szCs w:val="24"/>
        </w:rPr>
        <w:tab/>
        <w:t>Transcendentalism – Connecting to today’s music genres</w:t>
      </w:r>
    </w:p>
    <w:p w:rsidR="008A453A" w:rsidRDefault="008A453A" w:rsidP="008A453A">
      <w:pPr>
        <w:rPr>
          <w:rFonts w:ascii="Comic Sans MS" w:hAnsi="Comic Sans MS"/>
          <w:sz w:val="24"/>
          <w:szCs w:val="24"/>
        </w:rPr>
      </w:pPr>
      <w:r>
        <w:rPr>
          <w:rFonts w:ascii="Comic Sans MS" w:hAnsi="Comic Sans MS"/>
          <w:sz w:val="24"/>
          <w:szCs w:val="24"/>
          <w:u w:val="single"/>
        </w:rPr>
        <w:t>CCRS Standard</w:t>
      </w:r>
      <w:r>
        <w:rPr>
          <w:rFonts w:ascii="Comic Sans MS" w:hAnsi="Comic Sans MS"/>
          <w:sz w:val="24"/>
          <w:szCs w:val="24"/>
        </w:rPr>
        <w:t>:</w:t>
      </w:r>
      <w:r>
        <w:rPr>
          <w:rFonts w:ascii="Comic Sans MS" w:hAnsi="Comic Sans MS"/>
          <w:sz w:val="24"/>
          <w:szCs w:val="24"/>
        </w:rPr>
        <w:tab/>
        <w:t>RI10.11, RI10.12, RI10.18, SL10.31, 32, 33, L10.41a</w:t>
      </w:r>
    </w:p>
    <w:p w:rsidR="008A453A" w:rsidRDefault="008A453A" w:rsidP="008A453A">
      <w:pPr>
        <w:rPr>
          <w:rFonts w:ascii="Comic Sans MS" w:hAnsi="Comic Sans MS"/>
          <w:sz w:val="24"/>
          <w:szCs w:val="24"/>
        </w:rPr>
      </w:pPr>
      <w:r>
        <w:rPr>
          <w:rFonts w:ascii="Comic Sans MS" w:hAnsi="Comic Sans MS"/>
          <w:sz w:val="24"/>
          <w:szCs w:val="24"/>
          <w:u w:val="single"/>
        </w:rPr>
        <w:t>Learning Target</w:t>
      </w:r>
      <w:r>
        <w:rPr>
          <w:rFonts w:ascii="Comic Sans MS" w:hAnsi="Comic Sans MS"/>
          <w:sz w:val="24"/>
          <w:szCs w:val="24"/>
        </w:rPr>
        <w:t>:</w:t>
      </w:r>
      <w:r>
        <w:rPr>
          <w:rFonts w:ascii="Comic Sans MS" w:hAnsi="Comic Sans MS"/>
          <w:sz w:val="24"/>
          <w:szCs w:val="24"/>
        </w:rPr>
        <w:tab/>
        <w:t xml:space="preserve">I can </w:t>
      </w:r>
      <w:r w:rsidR="00A536A2">
        <w:rPr>
          <w:rFonts w:ascii="Comic Sans MS" w:hAnsi="Comic Sans MS"/>
          <w:sz w:val="24"/>
          <w:szCs w:val="24"/>
        </w:rPr>
        <w:t>identify the elements of transcendentalism using present-day genres.</w:t>
      </w:r>
    </w:p>
    <w:p w:rsidR="00A536A2" w:rsidRDefault="00A536A2" w:rsidP="009B1302">
      <w:pPr>
        <w:ind w:left="2160"/>
        <w:rPr>
          <w:rFonts w:ascii="Comic Sans MS" w:hAnsi="Comic Sans MS"/>
          <w:sz w:val="24"/>
          <w:szCs w:val="24"/>
        </w:rPr>
      </w:pPr>
      <w:r>
        <w:rPr>
          <w:rFonts w:ascii="Comic Sans MS" w:hAnsi="Comic Sans MS"/>
          <w:sz w:val="24"/>
          <w:szCs w:val="24"/>
        </w:rPr>
        <w:t xml:space="preserve">I can develop connections between nature, self-reliance, non-conformity, and intuition </w:t>
      </w:r>
      <w:r w:rsidR="009B1302">
        <w:rPr>
          <w:rFonts w:ascii="Comic Sans MS" w:hAnsi="Comic Sans MS"/>
          <w:sz w:val="24"/>
          <w:szCs w:val="24"/>
        </w:rPr>
        <w:t>in past and present Transcendentalist work.</w:t>
      </w:r>
    </w:p>
    <w:p w:rsidR="008A453A" w:rsidRDefault="008A453A" w:rsidP="008A453A">
      <w:pPr>
        <w:spacing w:after="0"/>
        <w:ind w:left="90"/>
        <w:rPr>
          <w:rFonts w:ascii="Comic Sans MS" w:hAnsi="Comic Sans MS"/>
          <w:sz w:val="24"/>
          <w:szCs w:val="24"/>
        </w:rPr>
      </w:pPr>
      <w:r>
        <w:rPr>
          <w:rFonts w:ascii="Comic Sans MS" w:hAnsi="Comic Sans MS"/>
          <w:sz w:val="24"/>
          <w:szCs w:val="24"/>
          <w:u w:val="single"/>
        </w:rPr>
        <w:t>Before</w:t>
      </w:r>
      <w:r>
        <w:rPr>
          <w:rFonts w:ascii="Comic Sans MS" w:hAnsi="Comic Sans MS"/>
          <w:sz w:val="24"/>
          <w:szCs w:val="24"/>
        </w:rPr>
        <w:t>:</w:t>
      </w:r>
    </w:p>
    <w:p w:rsidR="008A453A" w:rsidRDefault="008A453A" w:rsidP="008A453A">
      <w:pPr>
        <w:spacing w:after="0"/>
        <w:ind w:left="90"/>
        <w:rPr>
          <w:rFonts w:ascii="Comic Sans MS" w:hAnsi="Comic Sans MS"/>
          <w:sz w:val="24"/>
          <w:szCs w:val="24"/>
        </w:rPr>
      </w:pPr>
      <w:r>
        <w:rPr>
          <w:rFonts w:ascii="Comic Sans MS" w:hAnsi="Comic Sans MS"/>
          <w:sz w:val="24"/>
          <w:szCs w:val="24"/>
        </w:rPr>
        <w:t>Purpose:</w:t>
      </w:r>
      <w:r>
        <w:rPr>
          <w:rFonts w:ascii="Comic Sans MS" w:hAnsi="Comic Sans MS"/>
          <w:sz w:val="24"/>
          <w:szCs w:val="24"/>
        </w:rPr>
        <w:tab/>
        <w:t>To activate prior knowledge, making predictions</w:t>
      </w:r>
    </w:p>
    <w:p w:rsidR="008A453A" w:rsidRDefault="008A453A" w:rsidP="008A453A">
      <w:pPr>
        <w:spacing w:after="0"/>
        <w:ind w:left="9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t>Sharing examples of modern Transcendentalism</w:t>
      </w:r>
    </w:p>
    <w:p w:rsidR="008A453A" w:rsidRDefault="008A453A" w:rsidP="008A453A">
      <w:pPr>
        <w:pStyle w:val="ListParagraph"/>
        <w:numPr>
          <w:ilvl w:val="0"/>
          <w:numId w:val="1"/>
        </w:numPr>
        <w:spacing w:after="0"/>
        <w:rPr>
          <w:rFonts w:ascii="Comic Sans MS" w:hAnsi="Comic Sans MS"/>
          <w:sz w:val="24"/>
          <w:szCs w:val="24"/>
        </w:rPr>
      </w:pPr>
      <w:r>
        <w:rPr>
          <w:rFonts w:ascii="Comic Sans MS" w:hAnsi="Comic Sans MS"/>
          <w:sz w:val="24"/>
          <w:szCs w:val="24"/>
        </w:rPr>
        <w:t>Share your song, sitcom, commercial, etc and describe how it relates to Transcendentalist principles</w:t>
      </w:r>
    </w:p>
    <w:p w:rsidR="008A453A" w:rsidRDefault="008A453A" w:rsidP="008A453A">
      <w:pPr>
        <w:spacing w:after="0"/>
        <w:rPr>
          <w:rFonts w:ascii="Comic Sans MS" w:hAnsi="Comic Sans MS"/>
          <w:sz w:val="24"/>
          <w:szCs w:val="24"/>
        </w:rPr>
      </w:pPr>
      <w:r>
        <w:rPr>
          <w:rFonts w:ascii="Comic Sans MS" w:hAnsi="Comic Sans MS"/>
          <w:sz w:val="24"/>
          <w:szCs w:val="24"/>
          <w:u w:val="single"/>
        </w:rPr>
        <w:t>During</w:t>
      </w:r>
      <w:r>
        <w:rPr>
          <w:rFonts w:ascii="Comic Sans MS" w:hAnsi="Comic Sans MS"/>
          <w:sz w:val="24"/>
          <w:szCs w:val="24"/>
        </w:rPr>
        <w:t>:</w:t>
      </w:r>
    </w:p>
    <w:p w:rsidR="008A453A" w:rsidRDefault="008A453A" w:rsidP="008A453A">
      <w:pPr>
        <w:spacing w:after="0"/>
        <w:rPr>
          <w:rFonts w:ascii="Comic Sans MS" w:hAnsi="Comic Sans MS"/>
          <w:sz w:val="24"/>
          <w:szCs w:val="24"/>
        </w:rPr>
      </w:pPr>
      <w:r>
        <w:rPr>
          <w:rFonts w:ascii="Comic Sans MS" w:hAnsi="Comic Sans MS"/>
          <w:sz w:val="24"/>
          <w:szCs w:val="24"/>
        </w:rPr>
        <w:t>Purpose:</w:t>
      </w:r>
      <w:r>
        <w:rPr>
          <w:rFonts w:ascii="Comic Sans MS" w:hAnsi="Comic Sans MS"/>
          <w:sz w:val="24"/>
          <w:szCs w:val="24"/>
        </w:rPr>
        <w:tab/>
      </w:r>
      <w:r w:rsidR="00AE65FD">
        <w:rPr>
          <w:rFonts w:ascii="Comic Sans MS" w:hAnsi="Comic Sans MS"/>
          <w:sz w:val="24"/>
          <w:szCs w:val="24"/>
        </w:rPr>
        <w:t xml:space="preserve">To self-monitor comprehension, </w:t>
      </w:r>
      <w:r w:rsidR="00AE65FD">
        <w:t>integrate new information with prior knowledge</w:t>
      </w:r>
    </w:p>
    <w:p w:rsidR="008A453A" w:rsidRDefault="008A453A" w:rsidP="00AE65FD">
      <w:pPr>
        <w:spacing w:after="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r>
      <w:r w:rsidR="00AE65FD">
        <w:rPr>
          <w:rFonts w:ascii="Comic Sans MS" w:hAnsi="Comic Sans MS"/>
          <w:sz w:val="24"/>
          <w:szCs w:val="24"/>
        </w:rPr>
        <w:t>Exploring Songs and graphing class examples</w:t>
      </w:r>
    </w:p>
    <w:p w:rsidR="00AE65FD" w:rsidRDefault="00AE65FD" w:rsidP="00AE65FD">
      <w:pPr>
        <w:pStyle w:val="ListParagraph"/>
        <w:numPr>
          <w:ilvl w:val="0"/>
          <w:numId w:val="1"/>
        </w:numPr>
        <w:spacing w:after="0"/>
        <w:rPr>
          <w:rFonts w:ascii="Comic Sans MS" w:hAnsi="Comic Sans MS"/>
          <w:sz w:val="24"/>
          <w:szCs w:val="24"/>
        </w:rPr>
      </w:pPr>
      <w:r>
        <w:rPr>
          <w:rFonts w:ascii="Comic Sans MS" w:hAnsi="Comic Sans MS"/>
          <w:sz w:val="24"/>
          <w:szCs w:val="24"/>
        </w:rPr>
        <w:t>Working in groups of 3-4, each student should choose a song of any genre</w:t>
      </w:r>
    </w:p>
    <w:p w:rsidR="00AE65FD" w:rsidRPr="00AE65FD" w:rsidRDefault="00AE65FD" w:rsidP="00AE65FD">
      <w:pPr>
        <w:pStyle w:val="ListParagraph"/>
        <w:numPr>
          <w:ilvl w:val="0"/>
          <w:numId w:val="6"/>
        </w:numPr>
        <w:spacing w:after="0"/>
        <w:rPr>
          <w:rFonts w:ascii="Comic Sans MS" w:hAnsi="Comic Sans MS"/>
          <w:sz w:val="24"/>
          <w:szCs w:val="24"/>
        </w:rPr>
      </w:pPr>
      <w:r w:rsidRPr="00AE65FD">
        <w:rPr>
          <w:rFonts w:ascii="Comic Sans MS" w:hAnsi="Comic Sans MS"/>
          <w:sz w:val="24"/>
          <w:szCs w:val="24"/>
        </w:rPr>
        <w:t>After discussing with the group, each student will add the title and author of the song to the correct genre(</w:t>
      </w:r>
      <w:r>
        <w:rPr>
          <w:rFonts w:ascii="Comic Sans MS" w:hAnsi="Comic Sans MS"/>
          <w:sz w:val="24"/>
          <w:szCs w:val="24"/>
        </w:rPr>
        <w:t xml:space="preserve">oldies/classics, pop/rock, R&amp;B/rap, new age/classical, country) </w:t>
      </w:r>
      <w:r w:rsidRPr="00AE65FD">
        <w:rPr>
          <w:rFonts w:ascii="Comic Sans MS" w:hAnsi="Comic Sans MS"/>
          <w:sz w:val="24"/>
          <w:szCs w:val="24"/>
        </w:rPr>
        <w:t xml:space="preserve">and literary element of Transcendentalist </w:t>
      </w:r>
    </w:p>
    <w:p w:rsidR="008A453A" w:rsidRDefault="008A453A" w:rsidP="008A453A">
      <w:pPr>
        <w:spacing w:after="0"/>
        <w:rPr>
          <w:rFonts w:ascii="Comic Sans MS" w:hAnsi="Comic Sans MS"/>
          <w:sz w:val="24"/>
          <w:szCs w:val="24"/>
        </w:rPr>
      </w:pPr>
      <w:r>
        <w:rPr>
          <w:rFonts w:ascii="Comic Sans MS" w:hAnsi="Comic Sans MS"/>
          <w:sz w:val="24"/>
          <w:szCs w:val="24"/>
          <w:u w:val="single"/>
        </w:rPr>
        <w:t>After</w:t>
      </w:r>
      <w:r>
        <w:rPr>
          <w:rFonts w:ascii="Comic Sans MS" w:hAnsi="Comic Sans MS"/>
          <w:sz w:val="24"/>
          <w:szCs w:val="24"/>
        </w:rPr>
        <w:t>:</w:t>
      </w:r>
    </w:p>
    <w:p w:rsidR="008A453A" w:rsidRDefault="008A453A" w:rsidP="00AE65FD">
      <w:pPr>
        <w:spacing w:after="0"/>
        <w:ind w:left="1440" w:hanging="1440"/>
        <w:rPr>
          <w:rFonts w:ascii="Comic Sans MS" w:hAnsi="Comic Sans MS"/>
          <w:sz w:val="24"/>
          <w:szCs w:val="24"/>
        </w:rPr>
      </w:pPr>
      <w:r>
        <w:rPr>
          <w:rFonts w:ascii="Comic Sans MS" w:hAnsi="Comic Sans MS"/>
          <w:sz w:val="24"/>
          <w:szCs w:val="24"/>
        </w:rPr>
        <w:t>Purpose:</w:t>
      </w:r>
      <w:r w:rsidR="00AE65FD">
        <w:rPr>
          <w:rFonts w:ascii="Comic Sans MS" w:hAnsi="Comic Sans MS"/>
          <w:sz w:val="24"/>
          <w:szCs w:val="24"/>
        </w:rPr>
        <w:tab/>
        <w:t>To reflect on the content &amp; summarize the relationship between past &amp; present Transcendentalism</w:t>
      </w:r>
    </w:p>
    <w:p w:rsidR="008A453A" w:rsidRDefault="008A453A" w:rsidP="00AE65FD">
      <w:pPr>
        <w:spacing w:after="0"/>
        <w:rPr>
          <w:rFonts w:ascii="Comic Sans MS" w:hAnsi="Comic Sans MS"/>
          <w:sz w:val="24"/>
          <w:szCs w:val="24"/>
        </w:rPr>
      </w:pPr>
      <w:r>
        <w:rPr>
          <w:rFonts w:ascii="Comic Sans MS" w:hAnsi="Comic Sans MS"/>
          <w:sz w:val="24"/>
          <w:szCs w:val="24"/>
        </w:rPr>
        <w:t>Strategy:</w:t>
      </w:r>
      <w:r>
        <w:rPr>
          <w:rFonts w:ascii="Comic Sans MS" w:hAnsi="Comic Sans MS"/>
          <w:sz w:val="24"/>
          <w:szCs w:val="24"/>
        </w:rPr>
        <w:tab/>
      </w:r>
      <w:r w:rsidR="00AE65FD">
        <w:rPr>
          <w:rFonts w:ascii="Comic Sans MS" w:hAnsi="Comic Sans MS"/>
          <w:sz w:val="24"/>
          <w:szCs w:val="24"/>
        </w:rPr>
        <w:t>Summary Questioning</w:t>
      </w:r>
    </w:p>
    <w:p w:rsid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Which category has the most songs?</w:t>
      </w:r>
    </w:p>
    <w:p w:rsid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What did you expect to see on the chart? Do they match your expectations?</w:t>
      </w:r>
    </w:p>
    <w:p w:rsid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What surprises do you see about lists?</w:t>
      </w:r>
    </w:p>
    <w:p w:rsid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Are there kinds of songs that aren’t well represented?</w:t>
      </w:r>
    </w:p>
    <w:p w:rsid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What would happen if songs were divided further, into sub-genres (heavy-metal, alternative rock)</w:t>
      </w:r>
    </w:p>
    <w:p w:rsid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Are re artists whom you think of as following transcendental ideas?  Do their songs represent those ideas?</w:t>
      </w:r>
    </w:p>
    <w:p w:rsidR="00AE65FD" w:rsidRPr="00AE65FD" w:rsidRDefault="00AE65FD" w:rsidP="00AE65FD">
      <w:pPr>
        <w:pStyle w:val="ListParagraph"/>
        <w:numPr>
          <w:ilvl w:val="0"/>
          <w:numId w:val="5"/>
        </w:numPr>
        <w:spacing w:after="0"/>
        <w:rPr>
          <w:rFonts w:ascii="Comic Sans MS" w:hAnsi="Comic Sans MS"/>
          <w:sz w:val="24"/>
          <w:szCs w:val="24"/>
        </w:rPr>
      </w:pPr>
      <w:r>
        <w:rPr>
          <w:rFonts w:ascii="Comic Sans MS" w:hAnsi="Comic Sans MS"/>
          <w:sz w:val="24"/>
          <w:szCs w:val="24"/>
        </w:rPr>
        <w:t>How do the songs that are listed represent your individualism?</w:t>
      </w:r>
    </w:p>
    <w:p w:rsidR="008A453A" w:rsidRDefault="008A453A" w:rsidP="008A453A">
      <w:pPr>
        <w:pStyle w:val="ListParagraph"/>
        <w:spacing w:after="0"/>
        <w:rPr>
          <w:rFonts w:ascii="Comic Sans MS" w:hAnsi="Comic Sans MS"/>
          <w:sz w:val="24"/>
          <w:szCs w:val="24"/>
        </w:rPr>
      </w:pPr>
    </w:p>
    <w:p w:rsidR="008A453A" w:rsidRDefault="008A453A" w:rsidP="008A453A">
      <w:pPr>
        <w:spacing w:after="0"/>
        <w:rPr>
          <w:rFonts w:ascii="Comic Sans MS" w:hAnsi="Comic Sans MS"/>
          <w:sz w:val="24"/>
          <w:szCs w:val="24"/>
        </w:rPr>
      </w:pPr>
      <w:r>
        <w:rPr>
          <w:rFonts w:ascii="Comic Sans MS" w:hAnsi="Comic Sans MS"/>
          <w:sz w:val="24"/>
          <w:szCs w:val="24"/>
          <w:u w:val="single"/>
        </w:rPr>
        <w:t>Formative Assessment</w:t>
      </w:r>
      <w:r>
        <w:rPr>
          <w:rFonts w:ascii="Comic Sans MS" w:hAnsi="Comic Sans MS"/>
          <w:sz w:val="24"/>
          <w:szCs w:val="24"/>
        </w:rPr>
        <w:t>:</w:t>
      </w:r>
      <w:r>
        <w:rPr>
          <w:rFonts w:ascii="Comic Sans MS" w:hAnsi="Comic Sans MS"/>
          <w:sz w:val="24"/>
          <w:szCs w:val="24"/>
        </w:rPr>
        <w:tab/>
      </w:r>
      <w:r w:rsidR="00AE65FD">
        <w:rPr>
          <w:rFonts w:ascii="Comic Sans MS" w:hAnsi="Comic Sans MS"/>
          <w:sz w:val="24"/>
          <w:szCs w:val="24"/>
        </w:rPr>
        <w:t>Students will write a summary comparing</w:t>
      </w:r>
      <w:r w:rsidR="00A536A2">
        <w:rPr>
          <w:rFonts w:ascii="Comic Sans MS" w:hAnsi="Comic Sans MS"/>
          <w:sz w:val="24"/>
          <w:szCs w:val="24"/>
        </w:rPr>
        <w:t xml:space="preserve"> what connections they made to past Transcendentalism and present ideas using a structured paragraph guide.</w:t>
      </w:r>
    </w:p>
    <w:p w:rsidR="00D942EB" w:rsidRPr="00E963B2" w:rsidRDefault="00D942EB" w:rsidP="00E963B2">
      <w:pPr>
        <w:spacing w:after="0"/>
        <w:rPr>
          <w:rFonts w:ascii="Comic Sans MS" w:hAnsi="Comic Sans MS"/>
          <w:sz w:val="24"/>
          <w:szCs w:val="24"/>
        </w:rPr>
      </w:pPr>
    </w:p>
    <w:sectPr w:rsidR="00D942EB" w:rsidRPr="00E963B2" w:rsidSect="00BB4D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001B"/>
    <w:multiLevelType w:val="hybridMultilevel"/>
    <w:tmpl w:val="51B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37587"/>
    <w:multiLevelType w:val="hybridMultilevel"/>
    <w:tmpl w:val="010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B3AA0"/>
    <w:multiLevelType w:val="hybridMultilevel"/>
    <w:tmpl w:val="7C52E4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586E4675"/>
    <w:multiLevelType w:val="hybridMultilevel"/>
    <w:tmpl w:val="6FF0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B77EA"/>
    <w:multiLevelType w:val="hybridMultilevel"/>
    <w:tmpl w:val="7C52E4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62483D01"/>
    <w:multiLevelType w:val="hybridMultilevel"/>
    <w:tmpl w:val="FE8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D9E"/>
    <w:rsid w:val="0015222F"/>
    <w:rsid w:val="00177CA0"/>
    <w:rsid w:val="00573ABF"/>
    <w:rsid w:val="006F3CCD"/>
    <w:rsid w:val="008A453A"/>
    <w:rsid w:val="009B1302"/>
    <w:rsid w:val="00A536A2"/>
    <w:rsid w:val="00AB3C65"/>
    <w:rsid w:val="00AE65FD"/>
    <w:rsid w:val="00BB4D9E"/>
    <w:rsid w:val="00C72E78"/>
    <w:rsid w:val="00C90FE0"/>
    <w:rsid w:val="00D54BD5"/>
    <w:rsid w:val="00D942EB"/>
    <w:rsid w:val="00E96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Snell</dc:creator>
  <cp:keywords/>
  <dc:description/>
  <cp:lastModifiedBy>ls</cp:lastModifiedBy>
  <cp:revision>3</cp:revision>
  <dcterms:created xsi:type="dcterms:W3CDTF">2015-02-18T16:44:00Z</dcterms:created>
  <dcterms:modified xsi:type="dcterms:W3CDTF">2015-04-27T20:17:00Z</dcterms:modified>
</cp:coreProperties>
</file>